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0EEDD" w14:textId="77777777" w:rsidR="00C74724" w:rsidRPr="008A1899" w:rsidRDefault="00B11E39" w:rsidP="00C378AE">
      <w:pPr>
        <w:spacing w:after="0" w:line="240" w:lineRule="atLeast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89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3AC7AFD7" w14:textId="04083677" w:rsidR="00300CE6" w:rsidRPr="008A1899" w:rsidRDefault="00B11E39" w:rsidP="00C378AE">
      <w:pPr>
        <w:spacing w:after="0" w:line="240" w:lineRule="atLeast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899">
        <w:rPr>
          <w:rFonts w:ascii="Times New Roman" w:hAnsi="Times New Roman" w:cs="Times New Roman"/>
          <w:b/>
          <w:sz w:val="28"/>
          <w:szCs w:val="28"/>
        </w:rPr>
        <w:t>к предлож</w:t>
      </w:r>
      <w:r w:rsidR="00300CE6" w:rsidRPr="008A1899">
        <w:rPr>
          <w:rFonts w:ascii="Times New Roman" w:hAnsi="Times New Roman" w:cs="Times New Roman"/>
          <w:b/>
          <w:sz w:val="28"/>
          <w:szCs w:val="28"/>
        </w:rPr>
        <w:t>ениям ООО «</w:t>
      </w:r>
      <w:r w:rsidR="00E85677">
        <w:rPr>
          <w:rFonts w:ascii="Times New Roman" w:hAnsi="Times New Roman" w:cs="Times New Roman"/>
          <w:b/>
          <w:sz w:val="28"/>
          <w:szCs w:val="28"/>
        </w:rPr>
        <w:t>П</w:t>
      </w:r>
      <w:r w:rsidR="00D60E42">
        <w:rPr>
          <w:rFonts w:ascii="Times New Roman" w:hAnsi="Times New Roman" w:cs="Times New Roman"/>
          <w:b/>
          <w:sz w:val="28"/>
          <w:szCs w:val="28"/>
        </w:rPr>
        <w:t>ромэлектросеть</w:t>
      </w:r>
      <w:r w:rsidR="00300CE6" w:rsidRPr="008A189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4E87AFCB" w14:textId="36FECD55" w:rsidR="00300CE6" w:rsidRPr="008A1899" w:rsidRDefault="00300CE6" w:rsidP="00C378AE">
      <w:pPr>
        <w:spacing w:after="0" w:line="240" w:lineRule="atLeast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89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3694E">
        <w:rPr>
          <w:rFonts w:ascii="Times New Roman" w:hAnsi="Times New Roman" w:cs="Times New Roman"/>
          <w:b/>
          <w:sz w:val="28"/>
          <w:szCs w:val="28"/>
        </w:rPr>
        <w:t xml:space="preserve">корректировке </w:t>
      </w:r>
      <w:r w:rsidRPr="008A1899">
        <w:rPr>
          <w:rFonts w:ascii="Times New Roman" w:hAnsi="Times New Roman" w:cs="Times New Roman"/>
          <w:b/>
          <w:sz w:val="28"/>
          <w:szCs w:val="28"/>
        </w:rPr>
        <w:t>утвержден</w:t>
      </w:r>
      <w:r w:rsidR="0023694E">
        <w:rPr>
          <w:rFonts w:ascii="Times New Roman" w:hAnsi="Times New Roman" w:cs="Times New Roman"/>
          <w:b/>
          <w:sz w:val="28"/>
          <w:szCs w:val="28"/>
        </w:rPr>
        <w:t>ной</w:t>
      </w:r>
      <w:r w:rsidRPr="008A18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1E39" w:rsidRPr="008A1899">
        <w:rPr>
          <w:rFonts w:ascii="Times New Roman" w:hAnsi="Times New Roman" w:cs="Times New Roman"/>
          <w:b/>
          <w:sz w:val="28"/>
          <w:szCs w:val="28"/>
        </w:rPr>
        <w:t xml:space="preserve">инвестиционной программы </w:t>
      </w:r>
    </w:p>
    <w:p w14:paraId="4FA85985" w14:textId="44046A68" w:rsidR="00C74724" w:rsidRPr="008A1899" w:rsidRDefault="004726CA" w:rsidP="00C378AE">
      <w:pPr>
        <w:spacing w:after="0" w:line="240" w:lineRule="atLeast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00CE6" w:rsidRPr="008A1899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300CE6" w:rsidRPr="008A1899">
        <w:rPr>
          <w:rFonts w:ascii="Times New Roman" w:hAnsi="Times New Roman" w:cs="Times New Roman"/>
          <w:b/>
          <w:sz w:val="28"/>
          <w:szCs w:val="28"/>
        </w:rPr>
        <w:t>-202</w:t>
      </w:r>
      <w:r w:rsidR="00D50F35">
        <w:rPr>
          <w:rFonts w:ascii="Times New Roman" w:hAnsi="Times New Roman" w:cs="Times New Roman"/>
          <w:b/>
          <w:sz w:val="28"/>
          <w:szCs w:val="28"/>
        </w:rPr>
        <w:t>7</w:t>
      </w:r>
      <w:r w:rsidR="00C74724" w:rsidRPr="008A1899">
        <w:rPr>
          <w:rFonts w:ascii="Times New Roman" w:hAnsi="Times New Roman" w:cs="Times New Roman"/>
          <w:b/>
          <w:sz w:val="28"/>
          <w:szCs w:val="28"/>
        </w:rPr>
        <w:t xml:space="preserve">гг. </w:t>
      </w:r>
    </w:p>
    <w:p w14:paraId="225DBC5A" w14:textId="77777777" w:rsidR="00FD746A" w:rsidRPr="008A1899" w:rsidRDefault="00FD746A" w:rsidP="00C378AE">
      <w:pPr>
        <w:spacing w:after="0" w:line="240" w:lineRule="atLeast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F895D" w14:textId="77777777" w:rsidR="00FE2D91" w:rsidRPr="00E510FE" w:rsidRDefault="00FE2D91" w:rsidP="00C378AE">
      <w:pPr>
        <w:spacing w:after="0" w:line="240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Краткая справка об обществе</w:t>
      </w:r>
    </w:p>
    <w:p w14:paraId="4C155EE5" w14:textId="77777777" w:rsidR="00FE2D91" w:rsidRPr="00E510FE" w:rsidRDefault="00FE2D91" w:rsidP="00C378AE">
      <w:pPr>
        <w:spacing w:after="0" w:line="240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AE6542D" w14:textId="0CF7D4AB" w:rsidR="00FE2D91" w:rsidRPr="00E510FE" w:rsidRDefault="00FE2D91" w:rsidP="00C378AE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Полное фирменное наименование предприятия: </w:t>
      </w:r>
      <w:r w:rsidR="007D6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бщество с ограниченной ответственностью «</w:t>
      </w:r>
      <w:r w:rsid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Промэлектросеть</w:t>
      </w: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14:paraId="2138379D" w14:textId="79140A6B" w:rsidR="00FE2D91" w:rsidRPr="00E510FE" w:rsidRDefault="00FE2D91" w:rsidP="00C378AE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Сокращенное наименование </w:t>
      </w:r>
      <w:r w:rsidR="007D6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ООО </w:t>
      </w:r>
      <w:r w:rsidR="00D60E42" w:rsidRP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«Промэлектросеть».</w:t>
      </w:r>
    </w:p>
    <w:p w14:paraId="04BA3FDB" w14:textId="63BED2B8" w:rsidR="00FE2D91" w:rsidRPr="00E510FE" w:rsidRDefault="00FE2D91" w:rsidP="00C378AE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Открытое общество с ограниченной ответственностью </w:t>
      </w:r>
      <w:r w:rsidR="00D60E42" w:rsidRP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«Промэлектросеть</w:t>
      </w:r>
      <w:r w:rsid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60E42" w:rsidRP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зарегистрировано </w:t>
      </w:r>
      <w:r w:rsid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мая</w:t>
      </w: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образовано и действует в соответствии с Федеральным законом от 08.02.1998г. № 14-ФЗ «Об обществах с ограниченной ответственностью», с целью оказания услуг по передаче электроэнергии.</w:t>
      </w:r>
    </w:p>
    <w:p w14:paraId="0B4189E3" w14:textId="1A2A627A" w:rsidR="00CE781F" w:rsidRDefault="00D60E42" w:rsidP="00C378AE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ООО </w:t>
      </w:r>
      <w:r w:rsidRP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«Промэле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="00097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60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D91"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территориальной сетевой </w:t>
      </w:r>
      <w:r w:rsidR="00082825" w:rsidRPr="00E5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оказывающей услуги по передаче электрической энергии на территории Кабардино-Балкарской Республики.</w:t>
      </w:r>
    </w:p>
    <w:p w14:paraId="52C1149D" w14:textId="6D512910" w:rsidR="00D62CBB" w:rsidRDefault="0023694E" w:rsidP="00C378AE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62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нвестиционная</w:t>
      </w:r>
      <w:r w:rsidR="00CE7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</w:t>
      </w:r>
      <w:r w:rsidR="00D62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62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бщества </w:t>
      </w:r>
      <w:r w:rsidR="00CE7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ена </w:t>
      </w:r>
      <w:r w:rsidR="009E203E" w:rsidRPr="009E2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промышленности, энергетики и торговли Кабардино-Балкарской Республики от 28.04.2023 № 118</w:t>
      </w:r>
    </w:p>
    <w:p w14:paraId="4FAFAA77" w14:textId="4EEA76E3" w:rsidR="008A1899" w:rsidRPr="00E510FE" w:rsidRDefault="00CE781F" w:rsidP="00C378AE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950E151" w14:textId="16310A4B" w:rsidR="00FE2D91" w:rsidRPr="000F326F" w:rsidRDefault="00FE2D91" w:rsidP="000F326F">
      <w:pPr>
        <w:pStyle w:val="a9"/>
        <w:numPr>
          <w:ilvl w:val="0"/>
          <w:numId w:val="1"/>
        </w:numPr>
        <w:spacing w:after="0" w:line="240" w:lineRule="atLeast"/>
        <w:ind w:left="0" w:firstLine="85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Общая характеристика </w:t>
      </w:r>
      <w:r w:rsidR="009E2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корректировки </w:t>
      </w:r>
      <w:r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инвестиционной программы (далее </w:t>
      </w:r>
      <w:r w:rsidR="009E2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корректировка</w:t>
      </w:r>
      <w:r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26014536" w14:textId="77777777" w:rsidR="00B1366B" w:rsidRDefault="00B1366B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Необходимость корректировки утвержденных инвестиционной программой плановых параметров связана </w:t>
      </w:r>
      <w:r w:rsidR="009E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существенным изменением состава электросетевого хозяйства,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обслуживаемого Обществом.</w:t>
      </w:r>
    </w:p>
    <w:p w14:paraId="66B8DB59" w14:textId="5CC3E4C9" w:rsidR="006E555C" w:rsidRDefault="00B1366B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частности, протяженность </w:t>
      </w:r>
      <w:r w:rsidR="00790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приобретенных и арендованных Обществом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кабельных линий </w:t>
      </w:r>
      <w:r w:rsidR="00790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электропередачи по состоянию на 01 января 2025 года составила </w:t>
      </w:r>
      <w:r w:rsidR="006E5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более 209 км., а общая установленная мощность, обслуживаемых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трансформаторных подстанций </w:t>
      </w:r>
      <w:r w:rsidR="006E555C">
        <w:rPr>
          <w:rFonts w:ascii="Times New Roman" w:hAnsi="Times New Roman" w:cs="Times New Roman"/>
          <w:color w:val="000000" w:themeColor="text1"/>
          <w:sz w:val="28"/>
          <w:szCs w:val="28"/>
        </w:rPr>
        <w:t>– более 150МВА.</w:t>
      </w:r>
    </w:p>
    <w:p w14:paraId="0AA546D9" w14:textId="34B75832" w:rsidR="00D25FD3" w:rsidRDefault="006E555C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того, что </w:t>
      </w:r>
      <w:r w:rsidR="00B1366B">
        <w:rPr>
          <w:rFonts w:ascii="Times New Roman" w:hAnsi="Times New Roman" w:cs="Times New Roman"/>
          <w:color w:val="000000" w:themeColor="text1"/>
          <w:sz w:val="28"/>
          <w:szCs w:val="28"/>
        </w:rPr>
        <w:t>кабельны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136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проложены </w:t>
      </w:r>
      <w:r w:rsidR="00D25FD3">
        <w:rPr>
          <w:rFonts w:ascii="Times New Roman" w:hAnsi="Times New Roman" w:cs="Times New Roman"/>
          <w:color w:val="000000" w:themeColor="text1"/>
          <w:sz w:val="28"/>
          <w:szCs w:val="28"/>
        </w:rPr>
        <w:t>в городской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черте в местах жилой застройк</w:t>
      </w:r>
      <w:r w:rsidR="0047420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2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развитой инфраструктурой, </w:t>
      </w:r>
      <w:r w:rsidR="00D25FD3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оперативное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5FD3">
        <w:rPr>
          <w:rFonts w:ascii="Times New Roman" w:hAnsi="Times New Roman" w:cs="Times New Roman"/>
          <w:color w:val="000000" w:themeColor="text1"/>
          <w:sz w:val="28"/>
          <w:szCs w:val="28"/>
        </w:rPr>
        <w:t>точное определение места повреждения ЛЭП и ликвидация авари</w:t>
      </w:r>
      <w:r w:rsidR="00474205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D25F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C635F5" w14:textId="182EB493" w:rsidR="00D25FD3" w:rsidRDefault="00D25FD3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энергоснабжение большинства потребителей, запитанных по этим линиям (жилые многоквартирные дома и социальные объекты), в </w:t>
      </w:r>
      <w:r w:rsidR="00474205">
        <w:rPr>
          <w:rFonts w:ascii="Times New Roman" w:hAnsi="Times New Roman" w:cs="Times New Roman"/>
          <w:color w:val="000000" w:themeColor="text1"/>
          <w:sz w:val="28"/>
          <w:szCs w:val="28"/>
        </w:rPr>
        <w:t>частности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г. Нальчик, производится по второй категории надежности, прекращения снабжения электроэнергией которых возможно только на время переключения на резервный источник.</w:t>
      </w:r>
    </w:p>
    <w:p w14:paraId="62DFCAE6" w14:textId="77777777" w:rsidR="00A51EAF" w:rsidRDefault="00D25FD3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этой связи возникла острая необходимость приобретения </w:t>
      </w:r>
      <w:r w:rsidR="00A51EAF">
        <w:rPr>
          <w:rFonts w:ascii="Times New Roman" w:hAnsi="Times New Roman" w:cs="Times New Roman"/>
          <w:color w:val="000000" w:themeColor="text1"/>
          <w:sz w:val="28"/>
          <w:szCs w:val="28"/>
        </w:rPr>
        <w:t>передвижной электротехнической лаборатории, с функциями трассировки, поиска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1EAF">
        <w:rPr>
          <w:rFonts w:ascii="Times New Roman" w:hAnsi="Times New Roman" w:cs="Times New Roman"/>
          <w:color w:val="000000" w:themeColor="text1"/>
          <w:sz w:val="28"/>
          <w:szCs w:val="28"/>
        </w:rPr>
        <w:t>места повреждения кабеля и последующего испытания повышенным напряжением.</w:t>
      </w:r>
    </w:p>
    <w:p w14:paraId="1FC03DA1" w14:textId="77777777" w:rsidR="00D84BB7" w:rsidRDefault="00D84BB7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приоритетности задач п</w:t>
      </w:r>
      <w:r w:rsidR="0051031B">
        <w:rPr>
          <w:rFonts w:ascii="Times New Roman" w:hAnsi="Times New Roman" w:cs="Times New Roman"/>
          <w:sz w:val="28"/>
          <w:szCs w:val="28"/>
        </w:rPr>
        <w:t xml:space="preserve">редложения </w:t>
      </w:r>
      <w:r w:rsidR="00A51EAF">
        <w:rPr>
          <w:rFonts w:ascii="Times New Roman" w:hAnsi="Times New Roman" w:cs="Times New Roman"/>
          <w:sz w:val="28"/>
          <w:szCs w:val="28"/>
        </w:rPr>
        <w:t>по корректировке заключаются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86B31E9" w14:textId="341D0EB6" w:rsidR="00A51EAF" w:rsidRDefault="00D84BB7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A51EAF">
        <w:rPr>
          <w:rFonts w:ascii="Times New Roman" w:hAnsi="Times New Roman" w:cs="Times New Roman"/>
          <w:sz w:val="28"/>
          <w:szCs w:val="28"/>
        </w:rPr>
        <w:t>ключ</w:t>
      </w:r>
      <w:r w:rsidR="004E6EED">
        <w:rPr>
          <w:rFonts w:ascii="Times New Roman" w:hAnsi="Times New Roman" w:cs="Times New Roman"/>
          <w:sz w:val="28"/>
          <w:szCs w:val="28"/>
        </w:rPr>
        <w:t>ение</w:t>
      </w:r>
      <w:r w:rsidR="00A51EAF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4E6EED">
        <w:rPr>
          <w:rFonts w:ascii="Times New Roman" w:hAnsi="Times New Roman" w:cs="Times New Roman"/>
          <w:sz w:val="28"/>
          <w:szCs w:val="28"/>
        </w:rPr>
        <w:t>ого</w:t>
      </w:r>
      <w:r w:rsidR="00A51EA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E6EED">
        <w:rPr>
          <w:rFonts w:ascii="Times New Roman" w:hAnsi="Times New Roman" w:cs="Times New Roman"/>
          <w:sz w:val="28"/>
          <w:szCs w:val="28"/>
        </w:rPr>
        <w:t>а</w:t>
      </w:r>
      <w:r w:rsidR="00A51EAF">
        <w:rPr>
          <w:rFonts w:ascii="Times New Roman" w:hAnsi="Times New Roman" w:cs="Times New Roman"/>
          <w:sz w:val="28"/>
          <w:szCs w:val="28"/>
        </w:rPr>
        <w:t xml:space="preserve"> на приобретение электротехнической лаборатории на 2025год с объемом финансирования в пределах </w:t>
      </w:r>
      <w:r w:rsidR="00865EF5">
        <w:rPr>
          <w:rFonts w:ascii="Times New Roman" w:hAnsi="Times New Roman" w:cs="Times New Roman"/>
          <w:sz w:val="28"/>
          <w:szCs w:val="28"/>
        </w:rPr>
        <w:t>учтенных в тарифно-балансовых решениях на 2025г.</w:t>
      </w:r>
      <w:r w:rsidR="00474205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DD6707" w14:textId="77777777" w:rsidR="004E6EED" w:rsidRDefault="004E6EED" w:rsidP="00865EF5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51EAF">
        <w:rPr>
          <w:rFonts w:ascii="Times New Roman" w:hAnsi="Times New Roman" w:cs="Times New Roman"/>
          <w:sz w:val="28"/>
          <w:szCs w:val="28"/>
        </w:rPr>
        <w:t>нвестиционн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A51EAF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865EF5">
        <w:rPr>
          <w:rFonts w:ascii="Times New Roman" w:hAnsi="Times New Roman" w:cs="Times New Roman"/>
          <w:sz w:val="28"/>
          <w:szCs w:val="28"/>
        </w:rPr>
        <w:t>«</w:t>
      </w:r>
      <w:r w:rsidR="00865EF5" w:rsidRPr="00C5682A">
        <w:rPr>
          <w:rFonts w:ascii="Times New Roman" w:hAnsi="Times New Roman" w:cs="Times New Roman"/>
          <w:sz w:val="28"/>
          <w:szCs w:val="28"/>
        </w:rPr>
        <w:t xml:space="preserve">Проектирование и строительство </w:t>
      </w:r>
      <w:r w:rsidR="00865EF5">
        <w:rPr>
          <w:rFonts w:ascii="Times New Roman" w:hAnsi="Times New Roman" w:cs="Times New Roman"/>
          <w:sz w:val="28"/>
          <w:szCs w:val="28"/>
        </w:rPr>
        <w:t>РП</w:t>
      </w:r>
      <w:r w:rsidR="00865EF5" w:rsidRPr="00C5682A">
        <w:rPr>
          <w:rFonts w:ascii="Times New Roman" w:hAnsi="Times New Roman" w:cs="Times New Roman"/>
          <w:sz w:val="28"/>
          <w:szCs w:val="28"/>
        </w:rPr>
        <w:t xml:space="preserve"> 10кВ по ул.</w:t>
      </w:r>
      <w:r w:rsidR="00865EF5">
        <w:rPr>
          <w:rFonts w:ascii="Times New Roman" w:hAnsi="Times New Roman" w:cs="Times New Roman"/>
          <w:sz w:val="28"/>
          <w:szCs w:val="28"/>
        </w:rPr>
        <w:t xml:space="preserve"> Остапенко</w:t>
      </w:r>
      <w:r w:rsidR="00865EF5" w:rsidRPr="00C5682A">
        <w:rPr>
          <w:rFonts w:ascii="Times New Roman" w:hAnsi="Times New Roman" w:cs="Times New Roman"/>
          <w:sz w:val="28"/>
          <w:szCs w:val="28"/>
        </w:rPr>
        <w:t>, 25 в</w:t>
      </w:r>
      <w:r w:rsidR="00865EF5">
        <w:rPr>
          <w:rFonts w:ascii="Times New Roman" w:hAnsi="Times New Roman" w:cs="Times New Roman"/>
          <w:sz w:val="28"/>
          <w:szCs w:val="28"/>
        </w:rPr>
        <w:t xml:space="preserve"> </w:t>
      </w:r>
      <w:r w:rsidR="00865EF5" w:rsidRPr="00C5682A">
        <w:rPr>
          <w:rFonts w:ascii="Times New Roman" w:hAnsi="Times New Roman" w:cs="Times New Roman"/>
          <w:sz w:val="28"/>
          <w:szCs w:val="28"/>
        </w:rPr>
        <w:t>г.</w:t>
      </w:r>
      <w:r w:rsidR="00865EF5">
        <w:rPr>
          <w:rFonts w:ascii="Times New Roman" w:hAnsi="Times New Roman" w:cs="Times New Roman"/>
          <w:sz w:val="28"/>
          <w:szCs w:val="28"/>
        </w:rPr>
        <w:t xml:space="preserve"> </w:t>
      </w:r>
      <w:r w:rsidR="00865EF5" w:rsidRPr="00C5682A">
        <w:rPr>
          <w:rFonts w:ascii="Times New Roman" w:hAnsi="Times New Roman" w:cs="Times New Roman"/>
          <w:sz w:val="28"/>
          <w:szCs w:val="28"/>
        </w:rPr>
        <w:t>Прохладный</w:t>
      </w:r>
      <w:r w:rsidR="00865EF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перенести на очередной долгосрочный период регулирования</w:t>
      </w:r>
    </w:p>
    <w:p w14:paraId="42CF48F5" w14:textId="6E885582" w:rsidR="00865EF5" w:rsidRDefault="00D84BB7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65EF5">
        <w:rPr>
          <w:rFonts w:ascii="Times New Roman" w:hAnsi="Times New Roman" w:cs="Times New Roman"/>
          <w:sz w:val="28"/>
          <w:szCs w:val="28"/>
        </w:rPr>
        <w:t>роки реализации и финансовые ресурсы по инвестиционному проекту «</w:t>
      </w:r>
      <w:r w:rsidR="00865EF5" w:rsidRPr="00C5682A">
        <w:rPr>
          <w:rFonts w:ascii="Times New Roman" w:hAnsi="Times New Roman" w:cs="Times New Roman"/>
          <w:sz w:val="28"/>
          <w:szCs w:val="28"/>
        </w:rPr>
        <w:t>Приобретение автогидроподъемника ВИПО 22-01 на шасси ГАЗ-С41А23 (4*4)</w:t>
      </w:r>
      <w:r w:rsidR="00865EF5">
        <w:rPr>
          <w:rFonts w:ascii="Times New Roman" w:hAnsi="Times New Roman" w:cs="Times New Roman"/>
          <w:sz w:val="28"/>
          <w:szCs w:val="28"/>
        </w:rPr>
        <w:t>» остаются без изменения.</w:t>
      </w:r>
    </w:p>
    <w:p w14:paraId="2559D506" w14:textId="77777777" w:rsidR="00865EF5" w:rsidRDefault="00865EF5" w:rsidP="00C378AE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F2704B2" w14:textId="1141FD8D" w:rsidR="00FE2D91" w:rsidRPr="00E510FE" w:rsidRDefault="00FE2D91" w:rsidP="00C378AE">
      <w:pPr>
        <w:spacing w:after="0" w:line="240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Характеристика инвестиционн</w:t>
      </w:r>
      <w:r w:rsidR="007B6A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проект</w:t>
      </w:r>
      <w:r w:rsidR="007B6A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14:paraId="585CE302" w14:textId="77777777" w:rsidR="00491723" w:rsidRPr="00E510FE" w:rsidRDefault="00491723" w:rsidP="00C378AE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4974765" w14:textId="36651628" w:rsidR="004C475F" w:rsidRPr="007B6A6E" w:rsidRDefault="008A1899" w:rsidP="00C378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6A6E">
        <w:rPr>
          <w:rFonts w:ascii="Times New Roman" w:hAnsi="Times New Roman" w:cs="Times New Roman"/>
          <w:sz w:val="28"/>
          <w:szCs w:val="28"/>
        </w:rPr>
        <w:t xml:space="preserve">Технические </w:t>
      </w:r>
      <w:r w:rsidR="00A82607" w:rsidRPr="007B6A6E">
        <w:rPr>
          <w:rFonts w:ascii="Times New Roman" w:hAnsi="Times New Roman" w:cs="Times New Roman"/>
          <w:sz w:val="28"/>
          <w:szCs w:val="28"/>
        </w:rPr>
        <w:t xml:space="preserve">и стоимостные </w:t>
      </w:r>
      <w:r w:rsidRPr="007B6A6E">
        <w:rPr>
          <w:rFonts w:ascii="Times New Roman" w:hAnsi="Times New Roman" w:cs="Times New Roman"/>
          <w:sz w:val="28"/>
          <w:szCs w:val="28"/>
        </w:rPr>
        <w:t>показатели проект</w:t>
      </w:r>
      <w:r w:rsidR="00865EF5" w:rsidRPr="007B6A6E">
        <w:rPr>
          <w:rFonts w:ascii="Times New Roman" w:hAnsi="Times New Roman" w:cs="Times New Roman"/>
          <w:sz w:val="28"/>
          <w:szCs w:val="28"/>
        </w:rPr>
        <w:t>а</w:t>
      </w:r>
      <w:r w:rsidR="004C475F" w:rsidRPr="007B6A6E">
        <w:rPr>
          <w:rFonts w:ascii="Times New Roman" w:hAnsi="Times New Roman" w:cs="Times New Roman"/>
          <w:sz w:val="28"/>
          <w:szCs w:val="28"/>
        </w:rPr>
        <w:t xml:space="preserve"> инвестиционно</w:t>
      </w:r>
      <w:r w:rsidR="007B6A6E">
        <w:rPr>
          <w:rFonts w:ascii="Times New Roman" w:hAnsi="Times New Roman" w:cs="Times New Roman"/>
          <w:sz w:val="28"/>
          <w:szCs w:val="28"/>
        </w:rPr>
        <w:t>го</w:t>
      </w:r>
      <w:r w:rsidR="004C475F" w:rsidRPr="007B6A6E">
        <w:rPr>
          <w:rFonts w:ascii="Times New Roman" w:hAnsi="Times New Roman" w:cs="Times New Roman"/>
          <w:sz w:val="28"/>
          <w:szCs w:val="28"/>
        </w:rPr>
        <w:t xml:space="preserve"> про</w:t>
      </w:r>
      <w:r w:rsidR="007B6A6E">
        <w:rPr>
          <w:rFonts w:ascii="Times New Roman" w:hAnsi="Times New Roman" w:cs="Times New Roman"/>
          <w:sz w:val="28"/>
          <w:szCs w:val="28"/>
        </w:rPr>
        <w:t xml:space="preserve">екта: </w:t>
      </w:r>
      <w:r w:rsidR="007B6A6E" w:rsidRPr="007B6A6E">
        <w:rPr>
          <w:rFonts w:ascii="Times New Roman" w:hAnsi="Times New Roman" w:cs="Times New Roman"/>
          <w:sz w:val="28"/>
          <w:szCs w:val="28"/>
        </w:rPr>
        <w:t>«Приобретение кабельной электротехнической лаборатории «АНГСТРЕМ-1».</w:t>
      </w:r>
    </w:p>
    <w:p w14:paraId="62A122E5" w14:textId="09DDB889" w:rsidR="00713FEF" w:rsidRDefault="00713FEF" w:rsidP="00C378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Инвестиционный проект предполагает приобретение автогидроподъемника </w:t>
      </w:r>
      <w:r w:rsidR="00D5298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 w:rsidR="0081233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9A411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рок реализации проекта – 202</w:t>
      </w:r>
      <w:r w:rsidR="007B6A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</w:t>
      </w:r>
      <w:r w:rsidR="009A411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г.</w:t>
      </w:r>
    </w:p>
    <w:p w14:paraId="79F99485" w14:textId="7FDA0A84" w:rsidR="009A4119" w:rsidRPr="00D70ABE" w:rsidRDefault="009A4119" w:rsidP="00C378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Технические характеристики:</w:t>
      </w:r>
    </w:p>
    <w:p w14:paraId="2F45A7BB" w14:textId="4EDAE602" w:rsidR="007B6A6E" w:rsidRPr="0064535A" w:rsidRDefault="007374F5" w:rsidP="007B6A6E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ED">
        <w:rPr>
          <w:rFonts w:ascii="Times New Roman" w:hAnsi="Times New Roman" w:cs="Times New Roman"/>
          <w:sz w:val="28"/>
          <w:szCs w:val="28"/>
        </w:rPr>
        <w:t xml:space="preserve">Базовое шасси </w:t>
      </w:r>
      <w:r w:rsidR="004E6EED">
        <w:rPr>
          <w:rFonts w:ascii="Times New Roman" w:hAnsi="Times New Roman" w:cs="Times New Roman"/>
          <w:sz w:val="28"/>
          <w:szCs w:val="28"/>
        </w:rPr>
        <w:t>–</w:t>
      </w:r>
      <w:r w:rsidR="007B6A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A6E" w:rsidRPr="007B6A6E">
        <w:rPr>
          <w:rFonts w:ascii="Times New Roman" w:hAnsi="Times New Roman" w:cs="Times New Roman"/>
          <w:sz w:val="28"/>
          <w:szCs w:val="28"/>
        </w:rPr>
        <w:t>ГАЗ</w:t>
      </w:r>
      <w:r w:rsidR="004E6EED">
        <w:rPr>
          <w:rFonts w:ascii="Times New Roman" w:hAnsi="Times New Roman" w:cs="Times New Roman"/>
          <w:sz w:val="28"/>
          <w:szCs w:val="28"/>
        </w:rPr>
        <w:t>ель</w:t>
      </w:r>
      <w:proofErr w:type="spellEnd"/>
      <w:r w:rsidR="004E6EED">
        <w:rPr>
          <w:rFonts w:ascii="Times New Roman" w:hAnsi="Times New Roman" w:cs="Times New Roman"/>
          <w:sz w:val="28"/>
          <w:szCs w:val="28"/>
        </w:rPr>
        <w:t xml:space="preserve"> </w:t>
      </w:r>
      <w:r w:rsidR="004E6EED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="00864EED">
        <w:rPr>
          <w:rFonts w:ascii="Times New Roman" w:hAnsi="Times New Roman" w:cs="Times New Roman"/>
          <w:sz w:val="28"/>
          <w:szCs w:val="28"/>
        </w:rPr>
        <w:t>;</w:t>
      </w:r>
    </w:p>
    <w:p w14:paraId="0B47FA54" w14:textId="3D0020EA" w:rsidR="007B6A6E" w:rsidRPr="0064535A" w:rsidRDefault="007374F5" w:rsidP="007B6A6E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 xml:space="preserve">Колесная формула - </w:t>
      </w:r>
      <w:r w:rsidR="004E6EED">
        <w:rPr>
          <w:rFonts w:ascii="Times New Roman" w:hAnsi="Times New Roman" w:cs="Times New Roman"/>
          <w:sz w:val="28"/>
          <w:szCs w:val="28"/>
        </w:rPr>
        <w:t>2</w:t>
      </w:r>
      <w:r w:rsidRPr="0064535A">
        <w:rPr>
          <w:rFonts w:ascii="Times New Roman" w:hAnsi="Times New Roman" w:cs="Times New Roman"/>
          <w:sz w:val="28"/>
          <w:szCs w:val="28"/>
        </w:rPr>
        <w:t>х4 (полный приво</w:t>
      </w:r>
      <w:r w:rsidR="00864EED" w:rsidRPr="0064535A">
        <w:rPr>
          <w:rFonts w:ascii="Times New Roman" w:hAnsi="Times New Roman" w:cs="Times New Roman"/>
          <w:sz w:val="28"/>
          <w:szCs w:val="28"/>
        </w:rPr>
        <w:t>д);</w:t>
      </w:r>
    </w:p>
    <w:p w14:paraId="60F3ED28" w14:textId="77777777" w:rsidR="0064535A" w:rsidRPr="0064535A" w:rsidRDefault="007B6A6E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 xml:space="preserve"> испытания повышенным значением выпрямленного напряжения с контролем тока утечки; </w:t>
      </w:r>
    </w:p>
    <w:p w14:paraId="47BF596F" w14:textId="77777777" w:rsidR="0064535A" w:rsidRPr="0064535A" w:rsidRDefault="007B6A6E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>испытания повышенным значением переменного напряжения промышленной частоты с измерением тока проводимости;</w:t>
      </w:r>
    </w:p>
    <w:p w14:paraId="7ABD9175" w14:textId="77777777" w:rsidR="0064535A" w:rsidRPr="0064535A" w:rsidRDefault="007B6A6E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>прожигание поврежденной изоляции силовых кабелей</w:t>
      </w:r>
      <w:r w:rsidR="0064535A" w:rsidRPr="0064535A">
        <w:rPr>
          <w:rFonts w:ascii="Times New Roman" w:hAnsi="Times New Roman" w:cs="Times New Roman"/>
          <w:sz w:val="28"/>
          <w:szCs w:val="28"/>
        </w:rPr>
        <w:t xml:space="preserve"> (</w:t>
      </w:r>
      <w:r w:rsidRPr="0064535A">
        <w:rPr>
          <w:rFonts w:ascii="Times New Roman" w:hAnsi="Times New Roman" w:cs="Times New Roman"/>
          <w:sz w:val="28"/>
          <w:szCs w:val="28"/>
        </w:rPr>
        <w:t>прожигание и дожигание поврежденной изоляции кабеля с помощью установки прожига;</w:t>
      </w:r>
      <w:r w:rsidR="0064535A" w:rsidRPr="0064535A">
        <w:rPr>
          <w:rFonts w:ascii="Times New Roman" w:hAnsi="Times New Roman" w:cs="Times New Roman"/>
          <w:sz w:val="28"/>
          <w:szCs w:val="28"/>
        </w:rPr>
        <w:t xml:space="preserve"> </w:t>
      </w:r>
      <w:r w:rsidRPr="0064535A">
        <w:rPr>
          <w:rFonts w:ascii="Times New Roman" w:hAnsi="Times New Roman" w:cs="Times New Roman"/>
          <w:sz w:val="28"/>
          <w:szCs w:val="28"/>
        </w:rPr>
        <w:t>дожигание поврежденной изоляции кабеля с помощью индукционного генератора.</w:t>
      </w:r>
    </w:p>
    <w:p w14:paraId="1B88A943" w14:textId="0DD703F5" w:rsidR="0064535A" w:rsidRPr="0064535A" w:rsidRDefault="007B6A6E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>измерение расстояния до места повреждения изоляции силовых кабелей методами: импульсным, импульсно-дуговым</w:t>
      </w:r>
      <w:r w:rsidR="0064535A" w:rsidRPr="0064535A">
        <w:rPr>
          <w:rFonts w:ascii="Times New Roman" w:hAnsi="Times New Roman" w:cs="Times New Roman"/>
          <w:sz w:val="28"/>
          <w:szCs w:val="28"/>
        </w:rPr>
        <w:t>;</w:t>
      </w:r>
    </w:p>
    <w:p w14:paraId="4AE7894C" w14:textId="77777777" w:rsidR="0064535A" w:rsidRPr="0064535A" w:rsidRDefault="007B6A6E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>определение места повреждения силовых кабелей акустическим методом;</w:t>
      </w:r>
    </w:p>
    <w:p w14:paraId="02824C1C" w14:textId="77777777" w:rsidR="0064535A" w:rsidRPr="0064535A" w:rsidRDefault="007B6A6E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 xml:space="preserve">оценка расстояния до места повреждения акустико-электромагнитным методом, определение трассы и места повреждения силовых кабельных линий индукционным методом, определение глубины залегания подземных коммуникаций (Комплект поисковый КП-500К). </w:t>
      </w:r>
    </w:p>
    <w:p w14:paraId="7B8223B2" w14:textId="1B4E5B47" w:rsidR="0064535A" w:rsidRPr="0064535A" w:rsidRDefault="0081233A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6A6E" w:rsidRPr="0064535A">
        <w:rPr>
          <w:rFonts w:ascii="Times New Roman" w:hAnsi="Times New Roman" w:cs="Times New Roman"/>
          <w:sz w:val="28"/>
          <w:szCs w:val="28"/>
        </w:rPr>
        <w:t>итание лаборатории осуществляется от стационарной сети переменного тока 220/380В ± 10% частотой 50 Гц. В случае отсутствия стационарной сети для питания ЭТЛ используется входящий в ее состав автономный электрогенератор. Мощность генератора достаточна для полноценной работы любого из модулей ЭТЛ. Лаборатория построена по модульному принципу, позволяющему гибко изменять конфигурацию оборудования в соответствии с требованиями Заказчика.</w:t>
      </w:r>
    </w:p>
    <w:p w14:paraId="3043B95C" w14:textId="47B06995" w:rsidR="009A4119" w:rsidRPr="0064535A" w:rsidRDefault="0064535A" w:rsidP="0064535A">
      <w:pPr>
        <w:pStyle w:val="a9"/>
        <w:numPr>
          <w:ilvl w:val="0"/>
          <w:numId w:val="11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>Гарантийный срок обслуживания</w:t>
      </w:r>
      <w:r w:rsidR="007374F5" w:rsidRPr="0064535A">
        <w:rPr>
          <w:rFonts w:ascii="Times New Roman" w:hAnsi="Times New Roman" w:cs="Times New Roman"/>
          <w:sz w:val="28"/>
          <w:szCs w:val="28"/>
        </w:rPr>
        <w:t xml:space="preserve"> </w:t>
      </w:r>
      <w:r w:rsidR="009A4119" w:rsidRPr="0064535A">
        <w:rPr>
          <w:rFonts w:ascii="Times New Roman" w:hAnsi="Times New Roman" w:cs="Times New Roman"/>
          <w:sz w:val="28"/>
          <w:szCs w:val="28"/>
        </w:rPr>
        <w:t>–</w:t>
      </w:r>
      <w:r w:rsidR="00E23DDC" w:rsidRPr="0064535A">
        <w:rPr>
          <w:rFonts w:ascii="Times New Roman" w:hAnsi="Times New Roman" w:cs="Times New Roman"/>
          <w:sz w:val="28"/>
          <w:szCs w:val="28"/>
        </w:rPr>
        <w:t xml:space="preserve"> </w:t>
      </w:r>
      <w:r w:rsidR="007374F5" w:rsidRPr="0064535A">
        <w:rPr>
          <w:rFonts w:ascii="Times New Roman" w:hAnsi="Times New Roman" w:cs="Times New Roman"/>
          <w:sz w:val="28"/>
          <w:szCs w:val="28"/>
        </w:rPr>
        <w:t>2</w:t>
      </w:r>
      <w:r w:rsidRPr="0064535A">
        <w:rPr>
          <w:rFonts w:ascii="Times New Roman" w:hAnsi="Times New Roman" w:cs="Times New Roman"/>
          <w:sz w:val="28"/>
          <w:szCs w:val="28"/>
        </w:rPr>
        <w:t xml:space="preserve"> года</w:t>
      </w:r>
      <w:r w:rsidR="009A4119" w:rsidRPr="0064535A">
        <w:rPr>
          <w:rFonts w:ascii="Times New Roman" w:hAnsi="Times New Roman" w:cs="Times New Roman"/>
          <w:sz w:val="28"/>
          <w:szCs w:val="28"/>
        </w:rPr>
        <w:t>.</w:t>
      </w:r>
    </w:p>
    <w:p w14:paraId="44DE537F" w14:textId="303C2EDE" w:rsidR="009A4119" w:rsidRDefault="009A4119" w:rsidP="00C378AE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35A">
        <w:rPr>
          <w:rFonts w:ascii="Times New Roman" w:hAnsi="Times New Roman" w:cs="Times New Roman"/>
          <w:sz w:val="28"/>
          <w:szCs w:val="28"/>
        </w:rPr>
        <w:t>Стоимость проекта в прогнозных ценах соответствующего периода реализации</w:t>
      </w:r>
      <w:r w:rsidR="0081233A">
        <w:rPr>
          <w:rFonts w:ascii="Times New Roman" w:hAnsi="Times New Roman" w:cs="Times New Roman"/>
          <w:sz w:val="28"/>
          <w:szCs w:val="28"/>
        </w:rPr>
        <w:t xml:space="preserve"> </w:t>
      </w:r>
      <w:r w:rsidR="00A933EB">
        <w:rPr>
          <w:rFonts w:ascii="Times New Roman" w:hAnsi="Times New Roman" w:cs="Times New Roman"/>
          <w:sz w:val="28"/>
          <w:szCs w:val="28"/>
        </w:rPr>
        <w:t xml:space="preserve">– </w:t>
      </w:r>
      <w:r w:rsidR="00A933EB" w:rsidRPr="00A933EB">
        <w:rPr>
          <w:rFonts w:ascii="Times New Roman" w:hAnsi="Times New Roman" w:cs="Times New Roman"/>
          <w:sz w:val="28"/>
          <w:szCs w:val="28"/>
        </w:rPr>
        <w:t>1</w:t>
      </w:r>
      <w:r w:rsidR="004E6EED" w:rsidRPr="004E6EE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4E6EED" w:rsidRPr="004E6EED">
        <w:rPr>
          <w:rFonts w:ascii="Times New Roman" w:hAnsi="Times New Roman" w:cs="Times New Roman"/>
          <w:sz w:val="28"/>
          <w:szCs w:val="28"/>
        </w:rPr>
        <w:t>390</w:t>
      </w:r>
      <w:r>
        <w:rPr>
          <w:rFonts w:ascii="Times New Roman" w:hAnsi="Times New Roman" w:cs="Times New Roman"/>
          <w:sz w:val="28"/>
          <w:szCs w:val="28"/>
        </w:rPr>
        <w:t xml:space="preserve"> млн.</w:t>
      </w:r>
      <w:r w:rsidR="0064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 (с</w:t>
      </w:r>
      <w:r w:rsidR="009E2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НДС).</w:t>
      </w:r>
    </w:p>
    <w:p w14:paraId="467195C7" w14:textId="77777777" w:rsidR="009A4119" w:rsidRPr="009A4119" w:rsidRDefault="009A4119" w:rsidP="00C378AE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C4E744" w14:textId="7EFA05A4" w:rsidR="00116F6D" w:rsidRPr="00E510FE" w:rsidRDefault="008C627F" w:rsidP="00C378AE">
      <w:pPr>
        <w:spacing w:after="0" w:line="240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</w:t>
      </w:r>
      <w:r w:rsidR="006453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="006E3DE4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116F6D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Источники финансирования выполнения мероприятий </w:t>
      </w:r>
      <w:r w:rsidR="00E62521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</w:t>
      </w:r>
      <w:r w:rsidR="00116F6D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ИПР 20</w:t>
      </w:r>
      <w:r w:rsidR="00E26375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6E3DE4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116F6D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-202</w:t>
      </w:r>
      <w:r w:rsidR="00391D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116F6D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гг. для ООО «</w:t>
      </w:r>
      <w:r w:rsidR="00391D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Промэлектросеть</w:t>
      </w:r>
      <w:r w:rsidR="00116F6D" w:rsidRPr="00E510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63E90BDE" w14:textId="77777777" w:rsidR="002033B5" w:rsidRPr="00E510FE" w:rsidRDefault="002033B5" w:rsidP="00C378AE">
      <w:pPr>
        <w:pStyle w:val="a9"/>
        <w:spacing w:after="0" w:line="240" w:lineRule="atLeast"/>
        <w:ind w:left="0" w:firstLine="85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50E421D" w14:textId="6892CA73" w:rsidR="003849B6" w:rsidRPr="00C33413" w:rsidRDefault="007F76B9" w:rsidP="00C33413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7F">
        <w:rPr>
          <w:rFonts w:ascii="Times New Roman" w:hAnsi="Times New Roman" w:cs="Times New Roman"/>
          <w:sz w:val="28"/>
          <w:szCs w:val="28"/>
        </w:rPr>
        <w:t xml:space="preserve">Источники финансирования </w:t>
      </w:r>
      <w:r w:rsidR="00EA1A19" w:rsidRPr="008C627F">
        <w:rPr>
          <w:rFonts w:ascii="Times New Roman" w:hAnsi="Times New Roman" w:cs="Times New Roman"/>
          <w:sz w:val="28"/>
          <w:szCs w:val="28"/>
        </w:rPr>
        <w:t>инвестиционной программы</w:t>
      </w:r>
      <w:r w:rsidR="0039130F" w:rsidRPr="008C627F">
        <w:rPr>
          <w:rFonts w:ascii="Times New Roman" w:hAnsi="Times New Roman" w:cs="Times New Roman"/>
          <w:sz w:val="28"/>
          <w:szCs w:val="28"/>
        </w:rPr>
        <w:t xml:space="preserve"> (</w:t>
      </w:r>
      <w:r w:rsidR="003C00D9">
        <w:rPr>
          <w:rFonts w:ascii="Times New Roman" w:hAnsi="Times New Roman" w:cs="Times New Roman"/>
          <w:sz w:val="28"/>
          <w:szCs w:val="28"/>
        </w:rPr>
        <w:t>без</w:t>
      </w:r>
      <w:r w:rsidR="0039130F" w:rsidRPr="008C627F">
        <w:rPr>
          <w:rFonts w:ascii="Times New Roman" w:hAnsi="Times New Roman" w:cs="Times New Roman"/>
          <w:sz w:val="28"/>
          <w:szCs w:val="28"/>
        </w:rPr>
        <w:t xml:space="preserve"> НДС)</w:t>
      </w:r>
      <w:r w:rsidR="003C00D9">
        <w:rPr>
          <w:rFonts w:ascii="Times New Roman" w:hAnsi="Times New Roman" w:cs="Times New Roman"/>
          <w:sz w:val="28"/>
          <w:szCs w:val="28"/>
        </w:rPr>
        <w:t>.</w:t>
      </w:r>
      <w:r w:rsidRPr="008C62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23424D" w14:textId="065A8503" w:rsidR="003C00D9" w:rsidRPr="006B11E8" w:rsidRDefault="006B11E8" w:rsidP="006B11E8">
      <w:pPr>
        <w:spacing w:after="0" w:line="240" w:lineRule="atLeast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1). </w:t>
      </w:r>
      <w:r w:rsidR="003C00D9"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Амортизация </w:t>
      </w:r>
      <w:bookmarkStart w:id="0" w:name="_Hlk191119732"/>
      <w:r w:rsidR="003C00D9" w:rsidRPr="006B11E8">
        <w:rPr>
          <w:rFonts w:ascii="Times New Roman" w:hAnsi="Times New Roman" w:cs="Times New Roman"/>
          <w:bCs/>
          <w:i/>
          <w:sz w:val="28"/>
          <w:szCs w:val="28"/>
        </w:rPr>
        <w:t>за весь период реализации ИПР</w:t>
      </w:r>
      <w:bookmarkEnd w:id="0"/>
      <w:r w:rsidR="003C00D9" w:rsidRPr="006B11E8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14:paraId="7F9A0008" w14:textId="224EBA53" w:rsidR="006B11E8" w:rsidRPr="006B11E8" w:rsidRDefault="003C00D9" w:rsidP="00C378AE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B11E8">
        <w:rPr>
          <w:rFonts w:ascii="Times New Roman" w:hAnsi="Times New Roman" w:cs="Times New Roman"/>
          <w:bCs/>
          <w:i/>
          <w:sz w:val="28"/>
          <w:szCs w:val="28"/>
        </w:rPr>
        <w:t>План – 8,138</w:t>
      </w:r>
      <w:r w:rsidR="006B11E8"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 млн. руб.</w:t>
      </w:r>
    </w:p>
    <w:p w14:paraId="1D22739B" w14:textId="07572F56" w:rsidR="003C00D9" w:rsidRPr="006B11E8" w:rsidRDefault="006B11E8" w:rsidP="00C378AE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B11E8">
        <w:rPr>
          <w:rFonts w:ascii="Times New Roman" w:hAnsi="Times New Roman" w:cs="Times New Roman"/>
          <w:bCs/>
          <w:i/>
          <w:sz w:val="28"/>
          <w:szCs w:val="28"/>
        </w:rPr>
        <w:t>Корректировка – 1</w:t>
      </w:r>
      <w:r w:rsidR="00394A4C">
        <w:rPr>
          <w:rFonts w:ascii="Times New Roman" w:hAnsi="Times New Roman" w:cs="Times New Roman"/>
          <w:bCs/>
          <w:i/>
          <w:sz w:val="28"/>
          <w:szCs w:val="28"/>
        </w:rPr>
        <w:t>7</w:t>
      </w:r>
      <w:r w:rsidRPr="006B11E8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="00394A4C">
        <w:rPr>
          <w:rFonts w:ascii="Times New Roman" w:hAnsi="Times New Roman" w:cs="Times New Roman"/>
          <w:bCs/>
          <w:i/>
          <w:sz w:val="28"/>
          <w:szCs w:val="28"/>
        </w:rPr>
        <w:t>773</w:t>
      </w:r>
      <w:r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 млн. руб.</w:t>
      </w:r>
      <w:r w:rsidR="003C00D9"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3D88469A" w14:textId="3020AB98" w:rsidR="003C00D9" w:rsidRPr="006B11E8" w:rsidRDefault="0064535A" w:rsidP="00C378AE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Корректировка размера амортизации </w:t>
      </w:r>
      <w:r w:rsidR="00FE516A">
        <w:rPr>
          <w:rFonts w:ascii="Times New Roman" w:hAnsi="Times New Roman" w:cs="Times New Roman"/>
          <w:bCs/>
          <w:i/>
          <w:sz w:val="28"/>
          <w:szCs w:val="28"/>
        </w:rPr>
        <w:t>произведена с учетом фактических показателей за 202</w:t>
      </w:r>
      <w:r w:rsidR="004E6EED" w:rsidRPr="004E6EED">
        <w:rPr>
          <w:rFonts w:ascii="Times New Roman" w:hAnsi="Times New Roman" w:cs="Times New Roman"/>
          <w:bCs/>
          <w:i/>
          <w:sz w:val="28"/>
          <w:szCs w:val="28"/>
        </w:rPr>
        <w:t>4</w:t>
      </w:r>
      <w:r w:rsidR="00FE516A">
        <w:rPr>
          <w:rFonts w:ascii="Times New Roman" w:hAnsi="Times New Roman" w:cs="Times New Roman"/>
          <w:bCs/>
          <w:i/>
          <w:sz w:val="28"/>
          <w:szCs w:val="28"/>
        </w:rPr>
        <w:t xml:space="preserve">г. </w:t>
      </w:r>
      <w:r w:rsidR="003C00D9"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в соответствии </w:t>
      </w:r>
      <w:r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с </w:t>
      </w:r>
      <w:r w:rsidR="003C00D9"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данными бухгалтерского учета </w:t>
      </w:r>
      <w:r w:rsidR="00FE516A">
        <w:rPr>
          <w:rFonts w:ascii="Times New Roman" w:hAnsi="Times New Roman" w:cs="Times New Roman"/>
          <w:bCs/>
          <w:i/>
          <w:sz w:val="28"/>
          <w:szCs w:val="28"/>
        </w:rPr>
        <w:t xml:space="preserve">и прогнозных </w:t>
      </w:r>
      <w:r w:rsidR="004E6EED">
        <w:rPr>
          <w:rFonts w:ascii="Times New Roman" w:hAnsi="Times New Roman" w:cs="Times New Roman"/>
          <w:bCs/>
          <w:i/>
          <w:sz w:val="28"/>
          <w:szCs w:val="28"/>
        </w:rPr>
        <w:t>показателей 2025-2027гг.</w:t>
      </w:r>
    </w:p>
    <w:p w14:paraId="56FD8847" w14:textId="79238B23" w:rsidR="006B11E8" w:rsidRDefault="006B11E8" w:rsidP="00FE516A">
      <w:pPr>
        <w:spacing w:after="0" w:line="240" w:lineRule="atLeast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2). </w:t>
      </w:r>
      <w:r w:rsidR="0081233A">
        <w:rPr>
          <w:rFonts w:ascii="Times New Roman" w:hAnsi="Times New Roman" w:cs="Times New Roman"/>
          <w:bCs/>
          <w:i/>
          <w:sz w:val="28"/>
          <w:szCs w:val="28"/>
        </w:rPr>
        <w:t>Финансирование</w:t>
      </w:r>
      <w:r w:rsidR="003849B6"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 капитальны</w:t>
      </w:r>
      <w:r w:rsidR="0081233A"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="003849B6" w:rsidRPr="006B11E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849B6" w:rsidRPr="0081233A">
        <w:rPr>
          <w:rFonts w:ascii="Times New Roman" w:hAnsi="Times New Roman" w:cs="Times New Roman"/>
          <w:bCs/>
          <w:i/>
          <w:sz w:val="28"/>
          <w:szCs w:val="28"/>
        </w:rPr>
        <w:t>вложени</w:t>
      </w:r>
      <w:r w:rsidR="0081233A" w:rsidRPr="0081233A">
        <w:rPr>
          <w:rFonts w:ascii="Times New Roman" w:hAnsi="Times New Roman" w:cs="Times New Roman"/>
          <w:bCs/>
          <w:i/>
          <w:sz w:val="28"/>
          <w:szCs w:val="28"/>
        </w:rPr>
        <w:t>й</w:t>
      </w:r>
      <w:r w:rsidR="007F76B9" w:rsidRPr="0081233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81233A" w:rsidRPr="0081233A">
        <w:rPr>
          <w:rFonts w:ascii="Times New Roman" w:hAnsi="Times New Roman" w:cs="Times New Roman"/>
          <w:bCs/>
          <w:i/>
          <w:sz w:val="28"/>
          <w:szCs w:val="28"/>
        </w:rPr>
        <w:t>из прибыли</w:t>
      </w:r>
      <w:r w:rsidR="0081233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B11E8">
        <w:rPr>
          <w:rFonts w:ascii="Times New Roman" w:hAnsi="Times New Roman" w:cs="Times New Roman"/>
          <w:bCs/>
          <w:i/>
          <w:sz w:val="28"/>
          <w:szCs w:val="28"/>
        </w:rPr>
        <w:t>за весь период реализации ИПР</w:t>
      </w:r>
      <w:r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14:paraId="3F61F825" w14:textId="77777777" w:rsidR="006B11E8" w:rsidRPr="00AD1A3A" w:rsidRDefault="006B11E8" w:rsidP="006B11E8">
      <w:pPr>
        <w:spacing w:after="0" w:line="240" w:lineRule="atLeast"/>
        <w:ind w:left="993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D1A3A">
        <w:rPr>
          <w:rFonts w:ascii="Times New Roman" w:hAnsi="Times New Roman" w:cs="Times New Roman"/>
          <w:bCs/>
          <w:i/>
          <w:sz w:val="28"/>
          <w:szCs w:val="28"/>
        </w:rPr>
        <w:t>План – 13,347 млн. руб.</w:t>
      </w:r>
    </w:p>
    <w:p w14:paraId="3935EA09" w14:textId="1D1C0664" w:rsidR="007F76B9" w:rsidRDefault="006B11E8" w:rsidP="006B11E8">
      <w:pPr>
        <w:spacing w:after="0" w:line="240" w:lineRule="atLeast"/>
        <w:ind w:left="993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1A3A">
        <w:rPr>
          <w:rFonts w:ascii="Times New Roman" w:hAnsi="Times New Roman" w:cs="Times New Roman"/>
          <w:bCs/>
          <w:i/>
          <w:sz w:val="28"/>
          <w:szCs w:val="28"/>
        </w:rPr>
        <w:t xml:space="preserve">Корректировка – </w:t>
      </w:r>
      <w:r w:rsidR="00394A4C">
        <w:rPr>
          <w:rFonts w:ascii="Times New Roman" w:hAnsi="Times New Roman" w:cs="Times New Roman"/>
          <w:bCs/>
          <w:i/>
          <w:sz w:val="28"/>
          <w:szCs w:val="28"/>
        </w:rPr>
        <w:t>8,895</w:t>
      </w:r>
      <w:r w:rsidRPr="00AD1A3A">
        <w:rPr>
          <w:rFonts w:ascii="Times New Roman" w:hAnsi="Times New Roman" w:cs="Times New Roman"/>
          <w:bCs/>
          <w:i/>
          <w:sz w:val="28"/>
          <w:szCs w:val="28"/>
        </w:rPr>
        <w:t xml:space="preserve"> млн. руб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E215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03FB8DE1" w14:textId="699F838B" w:rsidR="007F76B9" w:rsidRDefault="009E2159" w:rsidP="00C378AE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7F76B9" w:rsidRPr="00E510FE">
        <w:rPr>
          <w:rFonts w:ascii="Times New Roman" w:hAnsi="Times New Roman" w:cs="Times New Roman"/>
          <w:sz w:val="28"/>
          <w:szCs w:val="28"/>
        </w:rPr>
        <w:t>инвестиционн</w:t>
      </w:r>
      <w:r w:rsidR="00F23DC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D1A3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168">
        <w:rPr>
          <w:rFonts w:ascii="Times New Roman" w:hAnsi="Times New Roman" w:cs="Times New Roman"/>
          <w:sz w:val="28"/>
          <w:szCs w:val="28"/>
        </w:rPr>
        <w:t xml:space="preserve">из тарифных источников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7F76B9" w:rsidRPr="00E510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весь </w:t>
      </w:r>
      <w:r w:rsidR="00AD1A3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рок реализации </w:t>
      </w:r>
      <w:r w:rsidR="00AD1A3A">
        <w:rPr>
          <w:rFonts w:ascii="Times New Roman" w:hAnsi="Times New Roman" w:cs="Times New Roman"/>
          <w:sz w:val="28"/>
          <w:szCs w:val="28"/>
        </w:rPr>
        <w:t xml:space="preserve">с учетом корректировки </w:t>
      </w:r>
      <w:r w:rsidR="007F76B9" w:rsidRPr="00E510FE">
        <w:rPr>
          <w:rFonts w:ascii="Times New Roman" w:hAnsi="Times New Roman" w:cs="Times New Roman"/>
          <w:sz w:val="28"/>
          <w:szCs w:val="28"/>
        </w:rPr>
        <w:t>состав</w:t>
      </w:r>
      <w:r w:rsidR="003849B6">
        <w:rPr>
          <w:rFonts w:ascii="Times New Roman" w:hAnsi="Times New Roman" w:cs="Times New Roman"/>
          <w:sz w:val="28"/>
          <w:szCs w:val="28"/>
        </w:rPr>
        <w:t>ит</w:t>
      </w:r>
      <w:r w:rsidR="00394A4C">
        <w:rPr>
          <w:rFonts w:ascii="Times New Roman" w:hAnsi="Times New Roman" w:cs="Times New Roman"/>
          <w:sz w:val="28"/>
          <w:szCs w:val="28"/>
        </w:rPr>
        <w:t xml:space="preserve"> 26,668</w:t>
      </w:r>
      <w:r w:rsidR="00AD1A3A">
        <w:rPr>
          <w:rFonts w:ascii="Times New Roman" w:hAnsi="Times New Roman" w:cs="Times New Roman"/>
          <w:sz w:val="28"/>
          <w:szCs w:val="28"/>
        </w:rPr>
        <w:t xml:space="preserve"> млн. руб., (в утвержденной программе -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1A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1A3A">
        <w:rPr>
          <w:rFonts w:ascii="Times New Roman" w:hAnsi="Times New Roman" w:cs="Times New Roman"/>
          <w:sz w:val="28"/>
          <w:szCs w:val="28"/>
        </w:rPr>
        <w:t>485</w:t>
      </w:r>
      <w:r w:rsidR="00391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руб</w:t>
      </w:r>
      <w:r w:rsidR="00AD1A3A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A3A">
        <w:rPr>
          <w:rFonts w:ascii="Times New Roman" w:hAnsi="Times New Roman" w:cs="Times New Roman"/>
          <w:sz w:val="28"/>
          <w:szCs w:val="28"/>
        </w:rPr>
        <w:t xml:space="preserve">без </w:t>
      </w:r>
      <w:r w:rsidR="002E18FD">
        <w:rPr>
          <w:rFonts w:ascii="Times New Roman" w:hAnsi="Times New Roman" w:cs="Times New Roman"/>
          <w:sz w:val="28"/>
          <w:szCs w:val="28"/>
        </w:rPr>
        <w:t>учет</w:t>
      </w:r>
      <w:r w:rsidR="00AD1A3A">
        <w:rPr>
          <w:rFonts w:ascii="Times New Roman" w:hAnsi="Times New Roman" w:cs="Times New Roman"/>
          <w:sz w:val="28"/>
          <w:szCs w:val="28"/>
        </w:rPr>
        <w:t>а</w:t>
      </w:r>
      <w:r w:rsidR="002E18FD">
        <w:rPr>
          <w:rFonts w:ascii="Times New Roman" w:hAnsi="Times New Roman" w:cs="Times New Roman"/>
          <w:sz w:val="28"/>
          <w:szCs w:val="28"/>
        </w:rPr>
        <w:t xml:space="preserve"> налога на добавленную стоимость.</w:t>
      </w:r>
    </w:p>
    <w:p w14:paraId="3D1D4086" w14:textId="77777777" w:rsidR="00E77B9D" w:rsidRPr="00E77B9D" w:rsidRDefault="00E77B9D" w:rsidP="00E77B9D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i/>
          <w:iCs/>
        </w:rPr>
      </w:pPr>
      <w:r w:rsidRPr="00E77B9D">
        <w:rPr>
          <w:rFonts w:ascii="Times New Roman" w:hAnsi="Times New Roman" w:cs="Times New Roman"/>
          <w:i/>
          <w:iCs/>
        </w:rPr>
        <w:t>Справка:</w:t>
      </w:r>
    </w:p>
    <w:p w14:paraId="0F575238" w14:textId="70FB8FD3" w:rsidR="00E77B9D" w:rsidRPr="00E77B9D" w:rsidRDefault="00E77B9D" w:rsidP="00E77B9D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i/>
          <w:iCs/>
        </w:rPr>
      </w:pPr>
      <w:r w:rsidRPr="00E77B9D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>Максимальные расходы на финансирование капитальных вложений из прибыли (в соответствии с </w:t>
      </w:r>
      <w:hyperlink r:id="rId8" w:anchor="block_200182" w:history="1">
        <w:r w:rsidRPr="00E77B9D">
          <w:rPr>
            <w:rFonts w:ascii="Times New Roman" w:hAnsi="Times New Roman" w:cs="Times New Roman"/>
            <w:i/>
            <w:iCs/>
            <w:color w:val="3272C0"/>
            <w:u w:val="single"/>
            <w:shd w:val="clear" w:color="auto" w:fill="FFFFFF"/>
          </w:rPr>
          <w:t>пунктом 32</w:t>
        </w:r>
      </w:hyperlink>
      <w:r w:rsidRPr="00E77B9D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 Основ ценообразования) (тыс. руб.) с учетом не превышения 12% от необходимой валовой выручки Общества </w:t>
      </w:r>
      <w:r w:rsidR="00FE516A" w:rsidRPr="00E77B9D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на 2026г., </w:t>
      </w:r>
      <w:r w:rsidRPr="00E77B9D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составляют 24,3 млн. руб. </w:t>
      </w:r>
      <w:r w:rsidR="00FE516A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в том числе </w:t>
      </w:r>
      <w:r w:rsidRPr="00E77B9D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налог на прибыль в размере  6,07 млн. руб. </w:t>
      </w:r>
      <w:r w:rsidR="00FE516A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и </w:t>
      </w:r>
      <w:r w:rsidRPr="00E77B9D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>25,6 млн. руб.</w:t>
      </w:r>
      <w:r w:rsidR="00FE516A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 </w:t>
      </w:r>
      <w:r w:rsidRPr="00E77B9D">
        <w:rPr>
          <w:rFonts w:ascii="Times New Roman" w:hAnsi="Times New Roman" w:cs="Times New Roman"/>
          <w:i/>
          <w:iCs/>
          <w:color w:val="464C55"/>
          <w:shd w:val="clear" w:color="auto" w:fill="FFFFFF"/>
        </w:rPr>
        <w:t xml:space="preserve">на 2027г. </w:t>
      </w:r>
    </w:p>
    <w:p w14:paraId="36E52208" w14:textId="77777777" w:rsidR="00E77B9D" w:rsidRPr="00E510FE" w:rsidRDefault="00E77B9D" w:rsidP="00C378AE">
      <w:pPr>
        <w:spacing w:after="0" w:line="240" w:lineRule="atLeas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B49508" w14:textId="2A2B5C70" w:rsidR="00394A4C" w:rsidRDefault="000A78B8" w:rsidP="00097A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0FE">
        <w:rPr>
          <w:rFonts w:ascii="Times New Roman" w:hAnsi="Times New Roman" w:cs="Times New Roman"/>
          <w:sz w:val="28"/>
          <w:szCs w:val="28"/>
        </w:rPr>
        <w:t>Целью проекта является</w:t>
      </w:r>
      <w:r w:rsidR="00097AC4">
        <w:rPr>
          <w:rFonts w:ascii="Times New Roman" w:hAnsi="Times New Roman" w:cs="Times New Roman"/>
          <w:sz w:val="28"/>
          <w:szCs w:val="28"/>
        </w:rPr>
        <w:t xml:space="preserve"> </w:t>
      </w:r>
      <w:r w:rsidR="00C33413" w:rsidRPr="00097AC4">
        <w:rPr>
          <w:rFonts w:ascii="Times New Roman" w:hAnsi="Times New Roman" w:cs="Times New Roman"/>
          <w:sz w:val="28"/>
          <w:szCs w:val="28"/>
        </w:rPr>
        <w:t>о</w:t>
      </w:r>
      <w:r w:rsidRPr="00097AC4">
        <w:rPr>
          <w:rFonts w:ascii="Times New Roman" w:hAnsi="Times New Roman" w:cs="Times New Roman"/>
          <w:sz w:val="28"/>
          <w:szCs w:val="28"/>
        </w:rPr>
        <w:t>перативно</w:t>
      </w:r>
      <w:r w:rsidR="00C33413" w:rsidRPr="00097AC4">
        <w:rPr>
          <w:rFonts w:ascii="Times New Roman" w:hAnsi="Times New Roman" w:cs="Times New Roman"/>
          <w:sz w:val="28"/>
          <w:szCs w:val="28"/>
        </w:rPr>
        <w:t>сть</w:t>
      </w:r>
      <w:r w:rsidRPr="00097AC4">
        <w:rPr>
          <w:rFonts w:ascii="Times New Roman" w:hAnsi="Times New Roman" w:cs="Times New Roman"/>
          <w:sz w:val="28"/>
          <w:szCs w:val="28"/>
        </w:rPr>
        <w:t xml:space="preserve"> устранения нарушений электроснабжения потребителей</w:t>
      </w:r>
      <w:r w:rsidR="00394A4C">
        <w:rPr>
          <w:rFonts w:ascii="Times New Roman" w:hAnsi="Times New Roman" w:cs="Times New Roman"/>
          <w:sz w:val="28"/>
          <w:szCs w:val="28"/>
        </w:rPr>
        <w:t xml:space="preserve">, </w:t>
      </w:r>
      <w:r w:rsidR="00C33413" w:rsidRPr="00097AC4">
        <w:rPr>
          <w:rFonts w:ascii="Times New Roman" w:hAnsi="Times New Roman" w:cs="Times New Roman"/>
          <w:sz w:val="28"/>
          <w:szCs w:val="28"/>
        </w:rPr>
        <w:t>обеспечение качества</w:t>
      </w:r>
      <w:r w:rsidRPr="00097AC4">
        <w:rPr>
          <w:rFonts w:ascii="Times New Roman" w:hAnsi="Times New Roman" w:cs="Times New Roman"/>
          <w:sz w:val="28"/>
          <w:szCs w:val="28"/>
        </w:rPr>
        <w:t xml:space="preserve"> плановых регламентных работ</w:t>
      </w:r>
      <w:r w:rsidR="00394A4C">
        <w:rPr>
          <w:rFonts w:ascii="Times New Roman" w:hAnsi="Times New Roman" w:cs="Times New Roman"/>
          <w:sz w:val="28"/>
          <w:szCs w:val="28"/>
        </w:rPr>
        <w:t>, а также снижение операционных расходов Общества.</w:t>
      </w:r>
    </w:p>
    <w:sectPr w:rsidR="00394A4C" w:rsidSect="00C378AE">
      <w:footerReference w:type="default" r:id="rId9"/>
      <w:pgSz w:w="11906" w:h="16838"/>
      <w:pgMar w:top="709" w:right="991" w:bottom="709" w:left="1701" w:header="709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CE00E" w14:textId="77777777" w:rsidR="003A425F" w:rsidRDefault="003A425F" w:rsidP="00174ABD">
      <w:pPr>
        <w:spacing w:after="0" w:line="240" w:lineRule="auto"/>
      </w:pPr>
      <w:r>
        <w:separator/>
      </w:r>
    </w:p>
  </w:endnote>
  <w:endnote w:type="continuationSeparator" w:id="0">
    <w:p w14:paraId="3B4B379F" w14:textId="77777777" w:rsidR="003A425F" w:rsidRDefault="003A425F" w:rsidP="00174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4040681"/>
      <w:docPartObj>
        <w:docPartGallery w:val="Page Numbers (Bottom of Page)"/>
        <w:docPartUnique/>
      </w:docPartObj>
    </w:sdtPr>
    <w:sdtContent>
      <w:p w14:paraId="46DE7EB9" w14:textId="692109D9" w:rsidR="002205A8" w:rsidRDefault="002205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196">
          <w:rPr>
            <w:noProof/>
          </w:rPr>
          <w:t>1</w:t>
        </w:r>
        <w:r>
          <w:fldChar w:fldCharType="end"/>
        </w:r>
      </w:p>
    </w:sdtContent>
  </w:sdt>
  <w:p w14:paraId="1BC1DBA2" w14:textId="77777777" w:rsidR="002205A8" w:rsidRDefault="002205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0151B" w14:textId="77777777" w:rsidR="003A425F" w:rsidRDefault="003A425F" w:rsidP="00174ABD">
      <w:pPr>
        <w:spacing w:after="0" w:line="240" w:lineRule="auto"/>
      </w:pPr>
      <w:r>
        <w:separator/>
      </w:r>
    </w:p>
  </w:footnote>
  <w:footnote w:type="continuationSeparator" w:id="0">
    <w:p w14:paraId="76FC4D8F" w14:textId="77777777" w:rsidR="003A425F" w:rsidRDefault="003A425F" w:rsidP="00174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4B8D"/>
    <w:multiLevelType w:val="hybridMultilevel"/>
    <w:tmpl w:val="99A28C78"/>
    <w:lvl w:ilvl="0" w:tplc="A2E23B54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B131311"/>
    <w:multiLevelType w:val="hybridMultilevel"/>
    <w:tmpl w:val="99A28C78"/>
    <w:lvl w:ilvl="0" w:tplc="A2E23B54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FB722C1"/>
    <w:multiLevelType w:val="hybridMultilevel"/>
    <w:tmpl w:val="D8640D9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FC06E54"/>
    <w:multiLevelType w:val="hybridMultilevel"/>
    <w:tmpl w:val="D1A8C86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3BA5E1F"/>
    <w:multiLevelType w:val="hybridMultilevel"/>
    <w:tmpl w:val="99A28C78"/>
    <w:lvl w:ilvl="0" w:tplc="A2E23B54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31B5254"/>
    <w:multiLevelType w:val="hybridMultilevel"/>
    <w:tmpl w:val="595A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B1B9D"/>
    <w:multiLevelType w:val="hybridMultilevel"/>
    <w:tmpl w:val="827C50B2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540F165B"/>
    <w:multiLevelType w:val="hybridMultilevel"/>
    <w:tmpl w:val="34EA6F38"/>
    <w:lvl w:ilvl="0" w:tplc="1E8C660E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61511AFF"/>
    <w:multiLevelType w:val="hybridMultilevel"/>
    <w:tmpl w:val="ABD0FDBA"/>
    <w:lvl w:ilvl="0" w:tplc="06DC737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699A00FE"/>
    <w:multiLevelType w:val="hybridMultilevel"/>
    <w:tmpl w:val="97E24A18"/>
    <w:lvl w:ilvl="0" w:tplc="2904E17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A99336C"/>
    <w:multiLevelType w:val="hybridMultilevel"/>
    <w:tmpl w:val="C22219C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6EE179DB"/>
    <w:multiLevelType w:val="hybridMultilevel"/>
    <w:tmpl w:val="93FA5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D1DE5"/>
    <w:multiLevelType w:val="hybridMultilevel"/>
    <w:tmpl w:val="ACF8377E"/>
    <w:lvl w:ilvl="0" w:tplc="2904E17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7F9C57FE"/>
    <w:multiLevelType w:val="hybridMultilevel"/>
    <w:tmpl w:val="2A626AB4"/>
    <w:lvl w:ilvl="0" w:tplc="2904E17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FDB3F9A"/>
    <w:multiLevelType w:val="hybridMultilevel"/>
    <w:tmpl w:val="5FB8775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2073386536">
    <w:abstractNumId w:val="13"/>
  </w:num>
  <w:num w:numId="2" w16cid:durableId="570457947">
    <w:abstractNumId w:val="9"/>
  </w:num>
  <w:num w:numId="3" w16cid:durableId="410004551">
    <w:abstractNumId w:val="11"/>
  </w:num>
  <w:num w:numId="4" w16cid:durableId="779691570">
    <w:abstractNumId w:val="12"/>
  </w:num>
  <w:num w:numId="5" w16cid:durableId="1127358157">
    <w:abstractNumId w:val="8"/>
  </w:num>
  <w:num w:numId="6" w16cid:durableId="266893151">
    <w:abstractNumId w:val="6"/>
  </w:num>
  <w:num w:numId="7" w16cid:durableId="20733860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1381555">
    <w:abstractNumId w:val="1"/>
  </w:num>
  <w:num w:numId="9" w16cid:durableId="1223298852">
    <w:abstractNumId w:val="7"/>
  </w:num>
  <w:num w:numId="10" w16cid:durableId="2083988928">
    <w:abstractNumId w:val="2"/>
  </w:num>
  <w:num w:numId="11" w16cid:durableId="1271738785">
    <w:abstractNumId w:val="14"/>
  </w:num>
  <w:num w:numId="12" w16cid:durableId="1212692409">
    <w:abstractNumId w:val="0"/>
  </w:num>
  <w:num w:numId="13" w16cid:durableId="1546218973">
    <w:abstractNumId w:val="4"/>
  </w:num>
  <w:num w:numId="14" w16cid:durableId="105587784">
    <w:abstractNumId w:val="10"/>
  </w:num>
  <w:num w:numId="15" w16cid:durableId="1093236612">
    <w:abstractNumId w:val="5"/>
  </w:num>
  <w:num w:numId="16" w16cid:durableId="2115008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F04"/>
    <w:rsid w:val="000050CE"/>
    <w:rsid w:val="00013ED6"/>
    <w:rsid w:val="00024009"/>
    <w:rsid w:val="00025310"/>
    <w:rsid w:val="00044B86"/>
    <w:rsid w:val="00067152"/>
    <w:rsid w:val="00074335"/>
    <w:rsid w:val="00082825"/>
    <w:rsid w:val="000958BE"/>
    <w:rsid w:val="00097AC4"/>
    <w:rsid w:val="000A0285"/>
    <w:rsid w:val="000A09D8"/>
    <w:rsid w:val="000A78B8"/>
    <w:rsid w:val="000B24B1"/>
    <w:rsid w:val="000D2A30"/>
    <w:rsid w:val="000E4B37"/>
    <w:rsid w:val="000E569D"/>
    <w:rsid w:val="000F0D15"/>
    <w:rsid w:val="000F326F"/>
    <w:rsid w:val="000F59DB"/>
    <w:rsid w:val="00113968"/>
    <w:rsid w:val="00116B99"/>
    <w:rsid w:val="00116F6D"/>
    <w:rsid w:val="00124E1C"/>
    <w:rsid w:val="00137A9E"/>
    <w:rsid w:val="00137D21"/>
    <w:rsid w:val="001618D1"/>
    <w:rsid w:val="00170A9C"/>
    <w:rsid w:val="00171736"/>
    <w:rsid w:val="00174ABD"/>
    <w:rsid w:val="001754C3"/>
    <w:rsid w:val="00185093"/>
    <w:rsid w:val="00197A8D"/>
    <w:rsid w:val="001A49A4"/>
    <w:rsid w:val="001B3282"/>
    <w:rsid w:val="001B5153"/>
    <w:rsid w:val="001E7DDE"/>
    <w:rsid w:val="001F3CEA"/>
    <w:rsid w:val="002033B5"/>
    <w:rsid w:val="002205A8"/>
    <w:rsid w:val="002237D7"/>
    <w:rsid w:val="00223EEE"/>
    <w:rsid w:val="002340DE"/>
    <w:rsid w:val="0023694E"/>
    <w:rsid w:val="002456F1"/>
    <w:rsid w:val="0024581F"/>
    <w:rsid w:val="00267E5A"/>
    <w:rsid w:val="00272718"/>
    <w:rsid w:val="00276C86"/>
    <w:rsid w:val="0029338D"/>
    <w:rsid w:val="002A61BB"/>
    <w:rsid w:val="002A7979"/>
    <w:rsid w:val="002B6B88"/>
    <w:rsid w:val="002C623F"/>
    <w:rsid w:val="002C734A"/>
    <w:rsid w:val="002E18FD"/>
    <w:rsid w:val="002F651C"/>
    <w:rsid w:val="00300CE6"/>
    <w:rsid w:val="00301450"/>
    <w:rsid w:val="00302ADD"/>
    <w:rsid w:val="00302CEA"/>
    <w:rsid w:val="00314C74"/>
    <w:rsid w:val="003173AC"/>
    <w:rsid w:val="0035238C"/>
    <w:rsid w:val="00353325"/>
    <w:rsid w:val="0037367D"/>
    <w:rsid w:val="00375690"/>
    <w:rsid w:val="0038038D"/>
    <w:rsid w:val="003849B6"/>
    <w:rsid w:val="0039130F"/>
    <w:rsid w:val="00391DC8"/>
    <w:rsid w:val="00394A4C"/>
    <w:rsid w:val="003A425F"/>
    <w:rsid w:val="003A67FA"/>
    <w:rsid w:val="003B1F04"/>
    <w:rsid w:val="003B24E9"/>
    <w:rsid w:val="003B7D12"/>
    <w:rsid w:val="003C00D9"/>
    <w:rsid w:val="003D0C4F"/>
    <w:rsid w:val="003D73B8"/>
    <w:rsid w:val="003E0524"/>
    <w:rsid w:val="003F01CD"/>
    <w:rsid w:val="00406E5C"/>
    <w:rsid w:val="0041633B"/>
    <w:rsid w:val="00453661"/>
    <w:rsid w:val="00456AF7"/>
    <w:rsid w:val="0045753E"/>
    <w:rsid w:val="004657D3"/>
    <w:rsid w:val="00465CF2"/>
    <w:rsid w:val="004726CA"/>
    <w:rsid w:val="00474205"/>
    <w:rsid w:val="00491723"/>
    <w:rsid w:val="004B6764"/>
    <w:rsid w:val="004C3378"/>
    <w:rsid w:val="004C475F"/>
    <w:rsid w:val="004E499A"/>
    <w:rsid w:val="004E6EED"/>
    <w:rsid w:val="00502A2E"/>
    <w:rsid w:val="0051031B"/>
    <w:rsid w:val="00546507"/>
    <w:rsid w:val="00550891"/>
    <w:rsid w:val="00555428"/>
    <w:rsid w:val="0057320B"/>
    <w:rsid w:val="00591A58"/>
    <w:rsid w:val="005937E6"/>
    <w:rsid w:val="005B5F14"/>
    <w:rsid w:val="005D1767"/>
    <w:rsid w:val="005D776C"/>
    <w:rsid w:val="005F13D4"/>
    <w:rsid w:val="005F4B81"/>
    <w:rsid w:val="006118ED"/>
    <w:rsid w:val="00613067"/>
    <w:rsid w:val="00617D46"/>
    <w:rsid w:val="006328E9"/>
    <w:rsid w:val="00634575"/>
    <w:rsid w:val="0064535A"/>
    <w:rsid w:val="0065604B"/>
    <w:rsid w:val="006701E9"/>
    <w:rsid w:val="00681E7B"/>
    <w:rsid w:val="006850C5"/>
    <w:rsid w:val="00687076"/>
    <w:rsid w:val="0069124F"/>
    <w:rsid w:val="006955B7"/>
    <w:rsid w:val="006B11E8"/>
    <w:rsid w:val="006B17DB"/>
    <w:rsid w:val="006B3E73"/>
    <w:rsid w:val="006C1826"/>
    <w:rsid w:val="006C5F17"/>
    <w:rsid w:val="006C7F29"/>
    <w:rsid w:val="006D2F2F"/>
    <w:rsid w:val="006D352B"/>
    <w:rsid w:val="006E0E55"/>
    <w:rsid w:val="006E2A90"/>
    <w:rsid w:val="006E3DE4"/>
    <w:rsid w:val="006E555C"/>
    <w:rsid w:val="006F588C"/>
    <w:rsid w:val="007076BC"/>
    <w:rsid w:val="007078CD"/>
    <w:rsid w:val="00713FEF"/>
    <w:rsid w:val="007165BB"/>
    <w:rsid w:val="0072022E"/>
    <w:rsid w:val="00724C80"/>
    <w:rsid w:val="007327AF"/>
    <w:rsid w:val="007374F5"/>
    <w:rsid w:val="0075037F"/>
    <w:rsid w:val="00754A85"/>
    <w:rsid w:val="00771419"/>
    <w:rsid w:val="007724DC"/>
    <w:rsid w:val="00790C52"/>
    <w:rsid w:val="00794D3A"/>
    <w:rsid w:val="007B0958"/>
    <w:rsid w:val="007B3C85"/>
    <w:rsid w:val="007B6A6E"/>
    <w:rsid w:val="007D3DAE"/>
    <w:rsid w:val="007D4C96"/>
    <w:rsid w:val="007D6196"/>
    <w:rsid w:val="007E3F11"/>
    <w:rsid w:val="007E5809"/>
    <w:rsid w:val="007F616A"/>
    <w:rsid w:val="007F76B9"/>
    <w:rsid w:val="00801270"/>
    <w:rsid w:val="00806DDC"/>
    <w:rsid w:val="00810C82"/>
    <w:rsid w:val="0081233A"/>
    <w:rsid w:val="008233EF"/>
    <w:rsid w:val="0082540B"/>
    <w:rsid w:val="008264C3"/>
    <w:rsid w:val="00851D35"/>
    <w:rsid w:val="00852C43"/>
    <w:rsid w:val="00864EED"/>
    <w:rsid w:val="00865EF5"/>
    <w:rsid w:val="00882529"/>
    <w:rsid w:val="00884B3C"/>
    <w:rsid w:val="008A1899"/>
    <w:rsid w:val="008A24A0"/>
    <w:rsid w:val="008A3F19"/>
    <w:rsid w:val="008B0976"/>
    <w:rsid w:val="008C2261"/>
    <w:rsid w:val="008C627F"/>
    <w:rsid w:val="008D2991"/>
    <w:rsid w:val="00910466"/>
    <w:rsid w:val="00911DE4"/>
    <w:rsid w:val="00917A43"/>
    <w:rsid w:val="0092268D"/>
    <w:rsid w:val="00942E66"/>
    <w:rsid w:val="00965EF8"/>
    <w:rsid w:val="00972338"/>
    <w:rsid w:val="009727DD"/>
    <w:rsid w:val="00977877"/>
    <w:rsid w:val="00980576"/>
    <w:rsid w:val="009939D8"/>
    <w:rsid w:val="00996DF3"/>
    <w:rsid w:val="009A4119"/>
    <w:rsid w:val="009A7781"/>
    <w:rsid w:val="009C53E6"/>
    <w:rsid w:val="009D0ECB"/>
    <w:rsid w:val="009D62CB"/>
    <w:rsid w:val="009E1314"/>
    <w:rsid w:val="009E203E"/>
    <w:rsid w:val="009E2159"/>
    <w:rsid w:val="009E5A56"/>
    <w:rsid w:val="009E67D8"/>
    <w:rsid w:val="00A20C6C"/>
    <w:rsid w:val="00A23C59"/>
    <w:rsid w:val="00A248AD"/>
    <w:rsid w:val="00A41188"/>
    <w:rsid w:val="00A51EAF"/>
    <w:rsid w:val="00A53B22"/>
    <w:rsid w:val="00A82607"/>
    <w:rsid w:val="00A92070"/>
    <w:rsid w:val="00A92759"/>
    <w:rsid w:val="00A933EB"/>
    <w:rsid w:val="00A97CD5"/>
    <w:rsid w:val="00A97EEA"/>
    <w:rsid w:val="00AB5F59"/>
    <w:rsid w:val="00AC4886"/>
    <w:rsid w:val="00AD1A3A"/>
    <w:rsid w:val="00AD1CE5"/>
    <w:rsid w:val="00AE11AC"/>
    <w:rsid w:val="00AE76A2"/>
    <w:rsid w:val="00AF3537"/>
    <w:rsid w:val="00AF4674"/>
    <w:rsid w:val="00B0627B"/>
    <w:rsid w:val="00B11164"/>
    <w:rsid w:val="00B11E39"/>
    <w:rsid w:val="00B1366B"/>
    <w:rsid w:val="00B17CC7"/>
    <w:rsid w:val="00B219EA"/>
    <w:rsid w:val="00B2374F"/>
    <w:rsid w:val="00B5461F"/>
    <w:rsid w:val="00B566A2"/>
    <w:rsid w:val="00B84547"/>
    <w:rsid w:val="00BB07D2"/>
    <w:rsid w:val="00BD08ED"/>
    <w:rsid w:val="00BD1671"/>
    <w:rsid w:val="00BD2FB3"/>
    <w:rsid w:val="00BD37AB"/>
    <w:rsid w:val="00BD5469"/>
    <w:rsid w:val="00BE35C7"/>
    <w:rsid w:val="00BF0967"/>
    <w:rsid w:val="00BF216A"/>
    <w:rsid w:val="00C11849"/>
    <w:rsid w:val="00C11B46"/>
    <w:rsid w:val="00C20A73"/>
    <w:rsid w:val="00C33413"/>
    <w:rsid w:val="00C378AE"/>
    <w:rsid w:val="00C404A2"/>
    <w:rsid w:val="00C50A21"/>
    <w:rsid w:val="00C52437"/>
    <w:rsid w:val="00C537C1"/>
    <w:rsid w:val="00C5682A"/>
    <w:rsid w:val="00C60E3D"/>
    <w:rsid w:val="00C65EC0"/>
    <w:rsid w:val="00C71EFD"/>
    <w:rsid w:val="00C74724"/>
    <w:rsid w:val="00C7715B"/>
    <w:rsid w:val="00CA1D63"/>
    <w:rsid w:val="00CC65C7"/>
    <w:rsid w:val="00CD2170"/>
    <w:rsid w:val="00CD54C8"/>
    <w:rsid w:val="00CD68EC"/>
    <w:rsid w:val="00CE4D39"/>
    <w:rsid w:val="00CE781F"/>
    <w:rsid w:val="00D022C0"/>
    <w:rsid w:val="00D056BB"/>
    <w:rsid w:val="00D103E0"/>
    <w:rsid w:val="00D25FD3"/>
    <w:rsid w:val="00D371D0"/>
    <w:rsid w:val="00D43439"/>
    <w:rsid w:val="00D50F35"/>
    <w:rsid w:val="00D52989"/>
    <w:rsid w:val="00D5390B"/>
    <w:rsid w:val="00D60870"/>
    <w:rsid w:val="00D60E42"/>
    <w:rsid w:val="00D62C52"/>
    <w:rsid w:val="00D62CBB"/>
    <w:rsid w:val="00D70ABE"/>
    <w:rsid w:val="00D73D4F"/>
    <w:rsid w:val="00D76D3F"/>
    <w:rsid w:val="00D84BB7"/>
    <w:rsid w:val="00D87270"/>
    <w:rsid w:val="00D95168"/>
    <w:rsid w:val="00DB5586"/>
    <w:rsid w:val="00DC0C3F"/>
    <w:rsid w:val="00DC57ED"/>
    <w:rsid w:val="00DC7D9C"/>
    <w:rsid w:val="00DD6CA2"/>
    <w:rsid w:val="00DE010E"/>
    <w:rsid w:val="00DE1E65"/>
    <w:rsid w:val="00DF2986"/>
    <w:rsid w:val="00E07525"/>
    <w:rsid w:val="00E23DDC"/>
    <w:rsid w:val="00E26375"/>
    <w:rsid w:val="00E30596"/>
    <w:rsid w:val="00E357FE"/>
    <w:rsid w:val="00E46325"/>
    <w:rsid w:val="00E510FE"/>
    <w:rsid w:val="00E62521"/>
    <w:rsid w:val="00E73522"/>
    <w:rsid w:val="00E76866"/>
    <w:rsid w:val="00E77B9D"/>
    <w:rsid w:val="00E85677"/>
    <w:rsid w:val="00EA1A19"/>
    <w:rsid w:val="00EA5F31"/>
    <w:rsid w:val="00EB2D61"/>
    <w:rsid w:val="00EB676A"/>
    <w:rsid w:val="00EC0F8F"/>
    <w:rsid w:val="00EC18AF"/>
    <w:rsid w:val="00EC19C5"/>
    <w:rsid w:val="00EC3572"/>
    <w:rsid w:val="00EE0322"/>
    <w:rsid w:val="00EE357B"/>
    <w:rsid w:val="00F130BB"/>
    <w:rsid w:val="00F2320B"/>
    <w:rsid w:val="00F23DCC"/>
    <w:rsid w:val="00F267CC"/>
    <w:rsid w:val="00F32EEA"/>
    <w:rsid w:val="00F40739"/>
    <w:rsid w:val="00F44663"/>
    <w:rsid w:val="00F54C08"/>
    <w:rsid w:val="00F66419"/>
    <w:rsid w:val="00F71B9E"/>
    <w:rsid w:val="00F73690"/>
    <w:rsid w:val="00F97CB1"/>
    <w:rsid w:val="00FA2328"/>
    <w:rsid w:val="00FA3908"/>
    <w:rsid w:val="00FA41DA"/>
    <w:rsid w:val="00FB031B"/>
    <w:rsid w:val="00FB3877"/>
    <w:rsid w:val="00FC51F1"/>
    <w:rsid w:val="00FD55F7"/>
    <w:rsid w:val="00FD746A"/>
    <w:rsid w:val="00FE2D91"/>
    <w:rsid w:val="00FE4D91"/>
    <w:rsid w:val="00FE516A"/>
    <w:rsid w:val="00FF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24C82"/>
  <w15:docId w15:val="{EB63CEF1-BA39-4F6E-8788-B43C01E4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96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4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4ABD"/>
  </w:style>
  <w:style w:type="paragraph" w:styleId="a7">
    <w:name w:val="footer"/>
    <w:basedOn w:val="a"/>
    <w:link w:val="a8"/>
    <w:uiPriority w:val="99"/>
    <w:unhideWhenUsed/>
    <w:rsid w:val="00174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4ABD"/>
  </w:style>
  <w:style w:type="paragraph" w:styleId="a9">
    <w:name w:val="List Paragraph"/>
    <w:basedOn w:val="a"/>
    <w:uiPriority w:val="34"/>
    <w:qFormat/>
    <w:rsid w:val="00FE2D91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BE35C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35C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35C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35C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35C7"/>
    <w:rPr>
      <w:b/>
      <w:bCs/>
      <w:sz w:val="20"/>
      <w:szCs w:val="20"/>
    </w:rPr>
  </w:style>
  <w:style w:type="table" w:styleId="af">
    <w:name w:val="Table Grid"/>
    <w:basedOn w:val="a1"/>
    <w:uiPriority w:val="39"/>
    <w:rsid w:val="009D0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Гипертекстовая ссылка"/>
    <w:basedOn w:val="a0"/>
    <w:uiPriority w:val="99"/>
    <w:rsid w:val="006E3DE4"/>
    <w:rPr>
      <w:rFonts w:cs="Times New Roman"/>
      <w:b w:val="0"/>
      <w:color w:val="106BBE"/>
    </w:rPr>
  </w:style>
  <w:style w:type="character" w:styleId="af1">
    <w:name w:val="Hyperlink"/>
    <w:basedOn w:val="a0"/>
    <w:uiPriority w:val="99"/>
    <w:unhideWhenUsed/>
    <w:rsid w:val="007F7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119304/2da952302ecf40abd59c6c9e8c5ea59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B7361-DDE2-4ACB-B96C-51F6F8F8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2021-02-26T06:36:00Z</cp:lastPrinted>
  <dcterms:created xsi:type="dcterms:W3CDTF">2025-07-28T08:36:00Z</dcterms:created>
  <dcterms:modified xsi:type="dcterms:W3CDTF">2025-07-28T08:40:00Z</dcterms:modified>
</cp:coreProperties>
</file>